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777" w:rsidRPr="00C70D4C" w:rsidP="00C84777">
      <w:pPr>
        <w:ind w:firstLine="540"/>
        <w:jc w:val="right"/>
        <w:rPr>
          <w:sz w:val="22"/>
          <w:szCs w:val="22"/>
        </w:rPr>
      </w:pPr>
      <w:r w:rsidRPr="00C70D4C">
        <w:rPr>
          <w:sz w:val="22"/>
          <w:szCs w:val="22"/>
        </w:rPr>
        <w:t>Дело № 5-</w:t>
      </w:r>
      <w:r>
        <w:rPr>
          <w:color w:val="C00000"/>
          <w:sz w:val="22"/>
          <w:szCs w:val="22"/>
        </w:rPr>
        <w:t>1302</w:t>
      </w:r>
      <w:r>
        <w:rPr>
          <w:sz w:val="22"/>
          <w:szCs w:val="22"/>
        </w:rPr>
        <w:t>-211</w:t>
      </w:r>
      <w:r w:rsidRPr="00C70D4C">
        <w:rPr>
          <w:sz w:val="22"/>
          <w:szCs w:val="22"/>
        </w:rPr>
        <w:t>2/2024</w:t>
      </w:r>
    </w:p>
    <w:p w:rsidR="00C84777" w:rsidP="00C84777">
      <w:pPr>
        <w:ind w:left="5521" w:firstLine="85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86MS0052-01-2024-008266-85</w:t>
      </w:r>
    </w:p>
    <w:p w:rsidR="00C84777" w:rsidRPr="00C84777" w:rsidP="00C84777">
      <w:pPr>
        <w:ind w:firstLine="851"/>
        <w:jc w:val="center"/>
        <w:rPr>
          <w:sz w:val="28"/>
          <w:szCs w:val="28"/>
        </w:rPr>
      </w:pPr>
      <w:r w:rsidRPr="00C84777">
        <w:rPr>
          <w:sz w:val="28"/>
          <w:szCs w:val="28"/>
        </w:rPr>
        <w:t>ПОСТАНОВЛЕНИЕ</w:t>
      </w:r>
    </w:p>
    <w:p w:rsidR="00C84777" w:rsidRPr="00C84777" w:rsidP="00C84777">
      <w:pPr>
        <w:pStyle w:val="Title"/>
        <w:ind w:firstLine="851"/>
        <w:rPr>
          <w:szCs w:val="28"/>
        </w:rPr>
      </w:pPr>
      <w:r w:rsidRPr="00C84777">
        <w:rPr>
          <w:szCs w:val="28"/>
        </w:rPr>
        <w:t>по делу об административном правонарушении</w:t>
      </w:r>
    </w:p>
    <w:p w:rsidR="00C84777" w:rsidRPr="00C84777" w:rsidP="00C84777">
      <w:pPr>
        <w:ind w:firstLine="851"/>
        <w:jc w:val="both"/>
        <w:rPr>
          <w:sz w:val="28"/>
          <w:szCs w:val="28"/>
        </w:rPr>
      </w:pPr>
    </w:p>
    <w:p w:rsidR="00C84777" w:rsidRPr="00C84777" w:rsidP="00C84777">
      <w:pPr>
        <w:ind w:firstLine="851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       г. Нижневартовск                                                     14 августа 2024 года </w:t>
      </w:r>
      <w:r w:rsidRPr="00C84777">
        <w:rPr>
          <w:sz w:val="28"/>
          <w:szCs w:val="28"/>
        </w:rPr>
        <w:tab/>
      </w:r>
    </w:p>
    <w:p w:rsidR="00C84777" w:rsidRPr="00C84777" w:rsidP="00C84777">
      <w:pPr>
        <w:ind w:firstLine="851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Мировой судья судебного участка № 1 </w:t>
      </w:r>
      <w:r w:rsidRPr="00C84777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</w:t>
      </w:r>
      <w:r>
        <w:rPr>
          <w:sz w:val="28"/>
          <w:szCs w:val="28"/>
        </w:rPr>
        <w:t>1</w:t>
      </w:r>
      <w:r w:rsidRPr="00C84777">
        <w:rPr>
          <w:sz w:val="28"/>
          <w:szCs w:val="28"/>
        </w:rPr>
        <w:t>2 Нижневартовского судебного района города окружного значения Нижневартовска Ханты-Ма</w:t>
      </w:r>
      <w:r w:rsidRPr="00C84777">
        <w:rPr>
          <w:sz w:val="28"/>
          <w:szCs w:val="28"/>
        </w:rPr>
        <w:t>нсийского автономного округа–Югры,</w:t>
      </w:r>
    </w:p>
    <w:p w:rsidR="00C84777" w:rsidRPr="00C84777" w:rsidP="00C84777">
      <w:pPr>
        <w:ind w:firstLine="851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рассмотрев дело об административном правонарушении в отношении</w:t>
      </w:r>
    </w:p>
    <w:p w:rsidR="00C84777" w:rsidRPr="00C84777" w:rsidP="00C84777">
      <w:pPr>
        <w:ind w:firstLine="851"/>
        <w:jc w:val="both"/>
        <w:rPr>
          <w:sz w:val="28"/>
          <w:szCs w:val="28"/>
        </w:rPr>
      </w:pPr>
      <w:r w:rsidRPr="00C84777">
        <w:rPr>
          <w:b/>
          <w:sz w:val="28"/>
          <w:szCs w:val="28"/>
        </w:rPr>
        <w:t xml:space="preserve">директора  АО «Югорская территориальная энергетическая компания-Нижневартовский район»- Бурылова Артема Юрьевича, </w:t>
      </w:r>
      <w:r w:rsidR="0032763D">
        <w:rPr>
          <w:sz w:val="26"/>
          <w:szCs w:val="26"/>
        </w:rPr>
        <w:t>****</w:t>
      </w:r>
      <w:r w:rsidRPr="00C84777">
        <w:rPr>
          <w:sz w:val="28"/>
          <w:szCs w:val="28"/>
        </w:rPr>
        <w:t xml:space="preserve">года рождения, уроженца </w:t>
      </w:r>
      <w:r w:rsidR="0032763D">
        <w:rPr>
          <w:sz w:val="26"/>
          <w:szCs w:val="26"/>
        </w:rPr>
        <w:t>****</w:t>
      </w:r>
      <w:r w:rsidRPr="00C84777">
        <w:rPr>
          <w:sz w:val="28"/>
          <w:szCs w:val="28"/>
        </w:rPr>
        <w:t>, зарегистрированного и проживающего:</w:t>
      </w:r>
      <w:r w:rsidRPr="00C84777">
        <w:rPr>
          <w:b/>
          <w:sz w:val="28"/>
          <w:szCs w:val="28"/>
        </w:rPr>
        <w:t xml:space="preserve"> </w:t>
      </w:r>
      <w:r w:rsidRPr="00C84777">
        <w:rPr>
          <w:sz w:val="28"/>
          <w:szCs w:val="28"/>
        </w:rPr>
        <w:t xml:space="preserve">проживает по адресу: </w:t>
      </w:r>
      <w:r w:rsidR="0032763D">
        <w:rPr>
          <w:sz w:val="26"/>
          <w:szCs w:val="26"/>
        </w:rPr>
        <w:t>****</w:t>
      </w:r>
      <w:r w:rsidRPr="00C84777">
        <w:rPr>
          <w:sz w:val="28"/>
          <w:szCs w:val="28"/>
        </w:rPr>
        <w:t xml:space="preserve">, паспорт </w:t>
      </w:r>
      <w:r w:rsidR="0032763D">
        <w:rPr>
          <w:sz w:val="26"/>
          <w:szCs w:val="26"/>
        </w:rPr>
        <w:t>****</w:t>
      </w:r>
      <w:r w:rsidRPr="00C84777">
        <w:rPr>
          <w:sz w:val="28"/>
          <w:szCs w:val="28"/>
        </w:rPr>
        <w:t xml:space="preserve">, </w:t>
      </w:r>
    </w:p>
    <w:p w:rsidR="00C84777" w:rsidRPr="00C84777" w:rsidP="00C84777">
      <w:pPr>
        <w:ind w:firstLine="851"/>
        <w:rPr>
          <w:bCs/>
          <w:sz w:val="28"/>
          <w:szCs w:val="28"/>
        </w:rPr>
      </w:pPr>
      <w:r w:rsidRPr="00C84777">
        <w:rPr>
          <w:bCs/>
          <w:sz w:val="28"/>
          <w:szCs w:val="28"/>
        </w:rPr>
        <w:t xml:space="preserve">                                                                     </w:t>
      </w:r>
    </w:p>
    <w:p w:rsidR="00C84777" w:rsidRPr="00C84777" w:rsidP="00C84777">
      <w:pPr>
        <w:ind w:firstLine="851"/>
        <w:rPr>
          <w:bCs/>
          <w:sz w:val="28"/>
          <w:szCs w:val="28"/>
        </w:rPr>
      </w:pPr>
      <w:r w:rsidRPr="00C84777">
        <w:rPr>
          <w:bCs/>
          <w:sz w:val="28"/>
          <w:szCs w:val="28"/>
        </w:rPr>
        <w:t xml:space="preserve">                      </w:t>
      </w:r>
      <w:r w:rsidRPr="00C84777">
        <w:rPr>
          <w:bCs/>
          <w:sz w:val="28"/>
          <w:szCs w:val="28"/>
        </w:rPr>
        <w:t xml:space="preserve">                              УСТАНОВИЛ:</w:t>
      </w:r>
    </w:p>
    <w:p w:rsidR="00C84777" w:rsidRPr="00C84777" w:rsidP="00C84777">
      <w:pPr>
        <w:ind w:firstLine="851"/>
        <w:rPr>
          <w:bCs/>
          <w:sz w:val="28"/>
          <w:szCs w:val="28"/>
        </w:rPr>
      </w:pPr>
    </w:p>
    <w:p w:rsidR="00C84777" w:rsidRPr="00C84777" w:rsidP="00C84777">
      <w:pPr>
        <w:ind w:firstLine="567"/>
        <w:jc w:val="both"/>
        <w:rPr>
          <w:color w:val="000099"/>
          <w:sz w:val="28"/>
          <w:szCs w:val="28"/>
        </w:rPr>
      </w:pPr>
      <w:r w:rsidRPr="00C84777">
        <w:rPr>
          <w:bCs/>
          <w:sz w:val="28"/>
          <w:szCs w:val="28"/>
        </w:rPr>
        <w:t xml:space="preserve">Бурылов А.Ю., являясь </w:t>
      </w:r>
      <w:r w:rsidRPr="00C8477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директором</w:t>
      </w:r>
      <w:r w:rsidRPr="00C84777">
        <w:rPr>
          <w:b/>
          <w:sz w:val="28"/>
          <w:szCs w:val="28"/>
        </w:rPr>
        <w:t xml:space="preserve">  АО «Югорская территориальная энергетическая компания-Нижневартовский район»- </w:t>
      </w:r>
      <w:r w:rsidRPr="00C84777">
        <w:rPr>
          <w:bCs/>
          <w:sz w:val="28"/>
          <w:szCs w:val="28"/>
        </w:rPr>
        <w:t xml:space="preserve">(юридический адрес: г. Нижневартовск пер Клубный 29,3)  </w:t>
      </w:r>
      <w:r w:rsidRPr="00C84777">
        <w:rPr>
          <w:sz w:val="28"/>
          <w:szCs w:val="28"/>
        </w:rPr>
        <w:t>в нарушение пункта 2 статьи 11 Федерального за</w:t>
      </w:r>
      <w:r w:rsidRPr="00C84777">
        <w:rPr>
          <w:sz w:val="28"/>
          <w:szCs w:val="28"/>
        </w:rPr>
        <w:t xml:space="preserve">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C84777">
        <w:rPr>
          <w:rStyle w:val="5"/>
          <w:sz w:val="28"/>
          <w:szCs w:val="28"/>
        </w:rPr>
        <w:t>в ОСФР по ХМАО-Югре</w:t>
      </w:r>
      <w:r w:rsidRPr="00C84777">
        <w:rPr>
          <w:sz w:val="28"/>
          <w:szCs w:val="28"/>
        </w:rPr>
        <w:t xml:space="preserve"> </w:t>
      </w:r>
      <w:r w:rsidRPr="00C84777">
        <w:rPr>
          <w:rStyle w:val="5"/>
          <w:sz w:val="28"/>
          <w:szCs w:val="28"/>
        </w:rPr>
        <w:t>форму ЕФС-1, раздел 1, подраздел</w:t>
      </w:r>
      <w:r w:rsidRPr="00C84777">
        <w:rPr>
          <w:rStyle w:val="a1"/>
          <w:sz w:val="28"/>
          <w:szCs w:val="28"/>
        </w:rPr>
        <w:t xml:space="preserve"> 1</w:t>
      </w:r>
      <w:r w:rsidRPr="00C84777">
        <w:rPr>
          <w:rStyle w:val="5"/>
          <w:sz w:val="28"/>
          <w:szCs w:val="28"/>
        </w:rPr>
        <w:t>.2</w:t>
      </w:r>
      <w:r w:rsidRPr="00C84777">
        <w:rPr>
          <w:sz w:val="28"/>
          <w:szCs w:val="28"/>
        </w:rPr>
        <w:t xml:space="preserve">, срок предоставления которого установлен не </w:t>
      </w:r>
      <w:r w:rsidRPr="00C84777">
        <w:rPr>
          <w:color w:val="000099"/>
          <w:sz w:val="28"/>
          <w:szCs w:val="28"/>
        </w:rPr>
        <w:t>позднее 25.01.2024 года. Фактически расчет представлен в форме электронного документа 29.05.2024 г.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На рассмотрение административного материала </w:t>
      </w:r>
      <w:r w:rsidRPr="00C84777">
        <w:rPr>
          <w:color w:val="FF0000"/>
          <w:sz w:val="28"/>
          <w:szCs w:val="28"/>
        </w:rPr>
        <w:t>Бурылов А.Ю.</w:t>
      </w:r>
      <w:r w:rsidRPr="00C84777">
        <w:rPr>
          <w:bCs/>
          <w:sz w:val="28"/>
          <w:szCs w:val="28"/>
        </w:rPr>
        <w:t xml:space="preserve"> </w:t>
      </w:r>
      <w:r w:rsidRPr="00C84777">
        <w:rPr>
          <w:sz w:val="28"/>
          <w:szCs w:val="28"/>
        </w:rPr>
        <w:t>не явился, о времени и месте рассмотрения административного материала извещен</w:t>
      </w:r>
      <w:r>
        <w:rPr>
          <w:sz w:val="28"/>
          <w:szCs w:val="28"/>
        </w:rPr>
        <w:t xml:space="preserve"> </w:t>
      </w:r>
      <w:r w:rsidRPr="00C84777">
        <w:rPr>
          <w:sz w:val="28"/>
          <w:szCs w:val="28"/>
        </w:rPr>
        <w:t xml:space="preserve">надлежащим образом. 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C84777">
        <w:rPr>
          <w:color w:val="FF0000"/>
          <w:sz w:val="28"/>
          <w:szCs w:val="28"/>
        </w:rPr>
        <w:t>Бурылова А.Ю.,</w:t>
      </w:r>
      <w:r w:rsidRPr="00C84777">
        <w:rPr>
          <w:bCs/>
          <w:sz w:val="28"/>
          <w:szCs w:val="28"/>
        </w:rPr>
        <w:t xml:space="preserve"> </w:t>
      </w:r>
      <w:r w:rsidRPr="00C84777">
        <w:rPr>
          <w:sz w:val="28"/>
          <w:szCs w:val="28"/>
        </w:rPr>
        <w:t xml:space="preserve">не просившего об отложении рассмотрения дела. 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Мировой судья, исследовав следующие </w:t>
      </w:r>
      <w:r w:rsidRPr="00C84777">
        <w:rPr>
          <w:sz w:val="28"/>
          <w:szCs w:val="28"/>
        </w:rPr>
        <w:t xml:space="preserve">доказательства по делу: 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- протокол об административном правонарушении № </w:t>
      </w:r>
      <w:r>
        <w:rPr>
          <w:sz w:val="28"/>
          <w:szCs w:val="28"/>
        </w:rPr>
        <w:t>3079</w:t>
      </w:r>
      <w:r w:rsidRPr="00C84777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C84777">
        <w:rPr>
          <w:sz w:val="28"/>
          <w:szCs w:val="28"/>
        </w:rPr>
        <w:t>3.07.2024;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- уведомление от </w:t>
      </w:r>
      <w:r>
        <w:rPr>
          <w:sz w:val="28"/>
          <w:szCs w:val="28"/>
        </w:rPr>
        <w:t>30.05</w:t>
      </w:r>
      <w:r w:rsidRPr="00C84777">
        <w:rPr>
          <w:sz w:val="28"/>
          <w:szCs w:val="28"/>
        </w:rPr>
        <w:t>.2024;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- форму ЕФС-1;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-список почтовых отправлений.;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- выписку из ЕГРЮЛ,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приходит к следующему.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color w:val="006600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</w:t>
      </w:r>
      <w:r w:rsidRPr="00C84777">
        <w:rPr>
          <w:color w:val="006600"/>
          <w:sz w:val="28"/>
          <w:szCs w:val="28"/>
        </w:rPr>
        <w:t xml:space="preserve">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C84777">
        <w:rPr>
          <w:color w:val="006600"/>
          <w:sz w:val="28"/>
          <w:szCs w:val="28"/>
        </w:rPr>
        <w:t>страхования Российской Федерации оформленных в установленном порядке сведений (документов), необходимых для ведения индивиду</w:t>
      </w:r>
      <w:r w:rsidRPr="00C84777">
        <w:rPr>
          <w:color w:val="006600"/>
          <w:sz w:val="28"/>
          <w:szCs w:val="28"/>
        </w:rPr>
        <w:t>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</w:t>
      </w:r>
      <w:r w:rsidRPr="00C84777">
        <w:rPr>
          <w:color w:val="006600"/>
          <w:sz w:val="28"/>
          <w:szCs w:val="28"/>
        </w:rPr>
        <w:t>стоящей статьи</w:t>
      </w:r>
      <w:r w:rsidRPr="00C84777">
        <w:rPr>
          <w:sz w:val="28"/>
          <w:szCs w:val="28"/>
        </w:rPr>
        <w:t>.</w:t>
      </w:r>
    </w:p>
    <w:p w:rsidR="00C84777" w:rsidRPr="00C84777" w:rsidP="00C84777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84777">
        <w:rPr>
          <w:sz w:val="28"/>
          <w:szCs w:val="28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 27-ФЗ) страхов</w:t>
      </w:r>
      <w:r w:rsidRPr="00C84777">
        <w:rPr>
          <w:sz w:val="28"/>
          <w:szCs w:val="28"/>
        </w:rPr>
        <w:t>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C84777" w:rsidRPr="00C84777" w:rsidP="00C84777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84777">
        <w:rPr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</w:t>
      </w:r>
      <w:r w:rsidRPr="00C84777">
        <w:rPr>
          <w:sz w:val="28"/>
          <w:szCs w:val="28"/>
        </w:rPr>
        <w:t>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</w:t>
      </w:r>
      <w:r w:rsidRPr="00C84777">
        <w:rPr>
          <w:sz w:val="28"/>
          <w:szCs w:val="28"/>
        </w:rPr>
        <w:t>рофессиональных заболеваний (ЕФС-1)» и порядка ее заполнения».</w:t>
      </w:r>
    </w:p>
    <w:p w:rsidR="00C84777" w:rsidRPr="00C84777" w:rsidP="00C84777">
      <w:pPr>
        <w:pStyle w:val="8"/>
        <w:shd w:val="clear" w:color="auto" w:fill="auto"/>
        <w:spacing w:after="0" w:line="293" w:lineRule="exact"/>
        <w:ind w:firstLine="567"/>
        <w:rPr>
          <w:sz w:val="28"/>
          <w:szCs w:val="28"/>
        </w:rPr>
      </w:pPr>
      <w:r w:rsidRPr="00C8477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C84777">
        <w:rPr>
          <w:sz w:val="28"/>
          <w:szCs w:val="28"/>
        </w:rPr>
        <w:t>пп. 3</w:t>
      </w:r>
      <w:r w:rsidRPr="00C84777">
        <w:rPr>
          <w:rStyle w:val="a1"/>
          <w:sz w:val="28"/>
          <w:szCs w:val="28"/>
        </w:rPr>
        <w:t xml:space="preserve"> п.</w:t>
      </w:r>
      <w:r w:rsidRPr="00C84777">
        <w:rPr>
          <w:sz w:val="28"/>
          <w:szCs w:val="28"/>
        </w:rPr>
        <w:t xml:space="preserve">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</w:t>
      </w:r>
      <w:r w:rsidRPr="00C84777">
        <w:rPr>
          <w:sz w:val="28"/>
          <w:szCs w:val="28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</w:t>
      </w:r>
      <w:r w:rsidRPr="00C84777">
        <w:rPr>
          <w:sz w:val="28"/>
          <w:szCs w:val="28"/>
        </w:rPr>
        <w:t xml:space="preserve">аза, </w:t>
      </w:r>
      <w:r w:rsidRPr="00C84777">
        <w:rPr>
          <w:rStyle w:val="5"/>
          <w:sz w:val="28"/>
          <w:szCs w:val="28"/>
        </w:rPr>
        <w:t xml:space="preserve"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C84777">
        <w:rPr>
          <w:sz w:val="28"/>
          <w:szCs w:val="28"/>
        </w:rPr>
        <w:t xml:space="preserve">о предоставлении права </w:t>
      </w:r>
      <w:r w:rsidRPr="00C84777">
        <w:rPr>
          <w:rStyle w:val="5"/>
          <w:sz w:val="28"/>
          <w:szCs w:val="28"/>
        </w:rPr>
        <w:t>использования произведения науки, литературы, искусства, в том числе договоры о</w:t>
      </w:r>
      <w:r w:rsidRPr="00C84777">
        <w:rPr>
          <w:rStyle w:val="5"/>
          <w:sz w:val="28"/>
          <w:szCs w:val="28"/>
        </w:rPr>
        <w:t xml:space="preserve"> пере</w:t>
      </w:r>
      <w:r w:rsidRPr="00C84777">
        <w:rPr>
          <w:sz w:val="28"/>
          <w:szCs w:val="28"/>
        </w:rPr>
        <w:t xml:space="preserve">даче </w:t>
      </w:r>
      <w:r w:rsidRPr="00C84777">
        <w:rPr>
          <w:rStyle w:val="5"/>
          <w:sz w:val="28"/>
          <w:szCs w:val="28"/>
        </w:rPr>
        <w:t>полномочий по управлению правами, заключенные с организацией по управлению пра</w:t>
      </w:r>
      <w:r w:rsidRPr="00C84777">
        <w:rPr>
          <w:sz w:val="28"/>
          <w:szCs w:val="28"/>
        </w:rPr>
        <w:t>в</w:t>
      </w:r>
      <w:r w:rsidRPr="00C84777">
        <w:rPr>
          <w:rStyle w:val="5"/>
          <w:sz w:val="28"/>
          <w:szCs w:val="28"/>
        </w:rPr>
        <w:t>а</w:t>
      </w:r>
      <w:r w:rsidRPr="00C84777">
        <w:rPr>
          <w:sz w:val="28"/>
          <w:szCs w:val="28"/>
        </w:rPr>
        <w:t xml:space="preserve">ми на </w:t>
      </w:r>
      <w:r w:rsidRPr="00C84777">
        <w:rPr>
          <w:rStyle w:val="5"/>
          <w:sz w:val="28"/>
          <w:szCs w:val="28"/>
        </w:rPr>
        <w:t>коллективной основе)</w:t>
      </w:r>
      <w:r w:rsidRPr="00C84777">
        <w:rPr>
          <w:rStyle w:val="a1"/>
          <w:sz w:val="28"/>
          <w:szCs w:val="28"/>
        </w:rPr>
        <w:t xml:space="preserve"> следующие сведения и документы:</w:t>
      </w:r>
      <w:r w:rsidRPr="00C84777">
        <w:rPr>
          <w:rStyle w:val="5"/>
          <w:sz w:val="28"/>
          <w:szCs w:val="28"/>
        </w:rPr>
        <w:t xml:space="preserve"> периоды работы (деятельности), в том числе периоды работы (деятельности), включаемые в ста</w:t>
      </w:r>
      <w:r w:rsidRPr="00C84777">
        <w:rPr>
          <w:sz w:val="28"/>
          <w:szCs w:val="28"/>
        </w:rPr>
        <w:t xml:space="preserve">ж для определения права на досрочное </w:t>
      </w:r>
      <w:r w:rsidRPr="00C84777">
        <w:rPr>
          <w:rStyle w:val="5"/>
          <w:sz w:val="28"/>
          <w:szCs w:val="28"/>
        </w:rPr>
        <w:t>назначение пенсии или на повышение фиксированной выплаты к пенсии</w:t>
      </w:r>
      <w:r w:rsidRPr="00C84777">
        <w:rPr>
          <w:color w:val="000000"/>
          <w:sz w:val="28"/>
          <w:szCs w:val="28"/>
          <w:shd w:val="clear" w:color="auto" w:fill="FFFFFF"/>
        </w:rPr>
        <w:t>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Из материалов административного дела следует, что</w:t>
      </w:r>
      <w:r w:rsidRPr="00C84777">
        <w:rPr>
          <w:bCs/>
          <w:sz w:val="28"/>
          <w:szCs w:val="28"/>
        </w:rPr>
        <w:t xml:space="preserve"> Бурылов А.Ю., являясь </w:t>
      </w:r>
      <w:r w:rsidRPr="00C84777">
        <w:rPr>
          <w:sz w:val="28"/>
          <w:szCs w:val="28"/>
        </w:rPr>
        <w:t xml:space="preserve"> </w:t>
      </w:r>
      <w:r w:rsidRPr="00C84777">
        <w:rPr>
          <w:b/>
          <w:sz w:val="28"/>
          <w:szCs w:val="28"/>
        </w:rPr>
        <w:t>директор</w:t>
      </w:r>
      <w:r w:rsidR="004176B0">
        <w:rPr>
          <w:b/>
          <w:sz w:val="28"/>
          <w:szCs w:val="28"/>
        </w:rPr>
        <w:t>ом</w:t>
      </w:r>
      <w:r w:rsidRPr="00C84777">
        <w:rPr>
          <w:b/>
          <w:sz w:val="28"/>
          <w:szCs w:val="28"/>
        </w:rPr>
        <w:t xml:space="preserve">  АО «Югорская территориальная энергетическая компания-Нижневартовски</w:t>
      </w:r>
      <w:r w:rsidRPr="00C84777">
        <w:rPr>
          <w:b/>
          <w:sz w:val="28"/>
          <w:szCs w:val="28"/>
        </w:rPr>
        <w:t xml:space="preserve">й район» </w:t>
      </w:r>
      <w:r w:rsidRPr="00C84777">
        <w:rPr>
          <w:sz w:val="28"/>
          <w:szCs w:val="28"/>
        </w:rPr>
        <w:t xml:space="preserve">несвоевременно представил </w:t>
      </w:r>
      <w:r w:rsidRPr="00C84777">
        <w:rPr>
          <w:rStyle w:val="5"/>
          <w:sz w:val="28"/>
          <w:szCs w:val="28"/>
        </w:rPr>
        <w:t>в ОСФР по ХМАО-Югре</w:t>
      </w:r>
      <w:r w:rsidRPr="00C84777">
        <w:rPr>
          <w:sz w:val="28"/>
          <w:szCs w:val="28"/>
        </w:rPr>
        <w:t xml:space="preserve"> </w:t>
      </w:r>
      <w:r w:rsidRPr="00C84777">
        <w:rPr>
          <w:rStyle w:val="5"/>
          <w:sz w:val="28"/>
          <w:szCs w:val="28"/>
        </w:rPr>
        <w:t>форму ЕФС-1, раздел 1, подраздел</w:t>
      </w:r>
      <w:r w:rsidRPr="00C84777">
        <w:rPr>
          <w:rStyle w:val="a1"/>
          <w:sz w:val="28"/>
          <w:szCs w:val="28"/>
        </w:rPr>
        <w:t xml:space="preserve"> 1</w:t>
      </w:r>
      <w:r w:rsidRPr="00C84777">
        <w:rPr>
          <w:rStyle w:val="5"/>
          <w:sz w:val="28"/>
          <w:szCs w:val="28"/>
        </w:rPr>
        <w:t>.2</w:t>
      </w:r>
      <w:r w:rsidRPr="00C84777">
        <w:rPr>
          <w:sz w:val="28"/>
          <w:szCs w:val="28"/>
        </w:rPr>
        <w:t xml:space="preserve">, срок предоставления которого установлен не </w:t>
      </w:r>
      <w:r w:rsidRPr="00C84777">
        <w:rPr>
          <w:color w:val="000099"/>
          <w:sz w:val="28"/>
          <w:szCs w:val="28"/>
        </w:rPr>
        <w:t xml:space="preserve">позднее 25.01.2024 года. Фактически расчет представлен в форме электронного документа 29.05.2024 г., </w:t>
      </w:r>
      <w:r w:rsidRPr="00C84777">
        <w:rPr>
          <w:sz w:val="28"/>
          <w:szCs w:val="28"/>
        </w:rPr>
        <w:t>то есть с пропуском</w:t>
      </w:r>
      <w:r w:rsidRPr="00C84777">
        <w:rPr>
          <w:sz w:val="28"/>
          <w:szCs w:val="28"/>
        </w:rPr>
        <w:t xml:space="preserve"> установленного законом срока.</w:t>
      </w:r>
    </w:p>
    <w:p w:rsidR="00C84777" w:rsidRPr="00C84777" w:rsidP="00C84777">
      <w:pPr>
        <w:ind w:firstLine="567"/>
        <w:jc w:val="both"/>
        <w:rPr>
          <w:b/>
          <w:sz w:val="28"/>
          <w:szCs w:val="28"/>
        </w:rPr>
      </w:pPr>
      <w:r w:rsidRPr="00C84777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</w:t>
      </w:r>
      <w:r w:rsidRPr="00C84777">
        <w:rPr>
          <w:sz w:val="28"/>
          <w:szCs w:val="28"/>
        </w:rPr>
        <w:t>ержат.</w:t>
      </w:r>
    </w:p>
    <w:p w:rsidR="00C84777" w:rsidRPr="00C84777" w:rsidP="00C8477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C84777">
        <w:rPr>
          <w:color w:val="FF0000"/>
          <w:sz w:val="28"/>
          <w:szCs w:val="28"/>
        </w:rPr>
        <w:t>Бурылова А.Ю.</w:t>
      </w:r>
      <w:r w:rsidRPr="00C84777">
        <w:rPr>
          <w:bCs/>
          <w:sz w:val="28"/>
          <w:szCs w:val="28"/>
        </w:rPr>
        <w:t xml:space="preserve"> </w:t>
      </w:r>
      <w:r w:rsidRPr="00C84777">
        <w:rPr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C84777" w:rsidRPr="00C84777" w:rsidP="00C84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4777">
        <w:rPr>
          <w:color w:val="000000"/>
          <w:sz w:val="28"/>
          <w:szCs w:val="28"/>
        </w:rPr>
        <w:t>При назначении наказания мировой судья учитыв</w:t>
      </w:r>
      <w:r w:rsidRPr="00C84777">
        <w:rPr>
          <w:color w:val="000000"/>
          <w:sz w:val="28"/>
          <w:szCs w:val="28"/>
        </w:rPr>
        <w:t>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    и 4.3. Кодекса РФ об АП и счит</w:t>
      </w:r>
      <w:r w:rsidRPr="00C84777">
        <w:rPr>
          <w:color w:val="000000"/>
          <w:sz w:val="28"/>
          <w:szCs w:val="28"/>
        </w:rPr>
        <w:t>ает</w:t>
      </w:r>
      <w:r w:rsidRPr="00C84777">
        <w:rPr>
          <w:sz w:val="28"/>
          <w:szCs w:val="28"/>
        </w:rPr>
        <w:t xml:space="preserve"> </w:t>
      </w:r>
      <w:r w:rsidRPr="00C84777">
        <w:rPr>
          <w:bCs/>
          <w:sz w:val="28"/>
          <w:szCs w:val="28"/>
        </w:rPr>
        <w:t xml:space="preserve">необходимо назначить  </w:t>
      </w:r>
      <w:r w:rsidRPr="00C84777">
        <w:rPr>
          <w:color w:val="000000"/>
          <w:sz w:val="28"/>
          <w:szCs w:val="28"/>
        </w:rPr>
        <w:t xml:space="preserve">административное наказание в виде штрафа.  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На основании изложенного и руководствуясь ст. ст. 29.9, 29.10 Кодекса РФ об АП,          мировой судья,</w:t>
      </w:r>
    </w:p>
    <w:p w:rsidR="00C84777" w:rsidRPr="00C84777" w:rsidP="00C84777">
      <w:pPr>
        <w:ind w:firstLine="567"/>
        <w:jc w:val="both"/>
        <w:rPr>
          <w:bCs/>
          <w:sz w:val="28"/>
          <w:szCs w:val="28"/>
        </w:rPr>
      </w:pPr>
      <w:r w:rsidRPr="00C84777">
        <w:rPr>
          <w:sz w:val="28"/>
          <w:szCs w:val="28"/>
        </w:rPr>
        <w:t xml:space="preserve">                                                            </w:t>
      </w:r>
      <w:r w:rsidRPr="00C84777">
        <w:rPr>
          <w:bCs/>
          <w:sz w:val="28"/>
          <w:szCs w:val="28"/>
        </w:rPr>
        <w:t>ПОСТАНОВИЛ: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b/>
          <w:sz w:val="28"/>
          <w:szCs w:val="28"/>
        </w:rPr>
        <w:t xml:space="preserve">директора </w:t>
      </w:r>
      <w:r w:rsidRPr="00C84777">
        <w:rPr>
          <w:b/>
          <w:sz w:val="28"/>
          <w:szCs w:val="28"/>
        </w:rPr>
        <w:t xml:space="preserve"> АО «Югорская территориальная энергетическая компания-Нижневартовский район»- Бурылова Артема Юрьевича, </w:t>
      </w:r>
      <w:r w:rsidRPr="00C84777">
        <w:rPr>
          <w:bCs/>
          <w:sz w:val="28"/>
          <w:szCs w:val="28"/>
        </w:rPr>
        <w:t xml:space="preserve">признать виновным в совершении административного правонарушения, предусмотренного ч. 1  ст. 15.33.2 </w:t>
      </w:r>
      <w:r w:rsidRPr="00C84777">
        <w:rPr>
          <w:sz w:val="28"/>
          <w:szCs w:val="28"/>
        </w:rPr>
        <w:t>Кодекса РФ об АП  и назначить административное наказ</w:t>
      </w:r>
      <w:r w:rsidRPr="00C84777">
        <w:rPr>
          <w:sz w:val="28"/>
          <w:szCs w:val="28"/>
        </w:rPr>
        <w:t>ание в виде  штрафа в размере 300 (триста) рублей.</w:t>
      </w:r>
    </w:p>
    <w:p w:rsidR="00C84777" w:rsidRPr="00C84777" w:rsidP="00C84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C84777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</w:t>
      </w:r>
      <w:r w:rsidRPr="00C84777">
        <w:rPr>
          <w:color w:val="0D0D0D" w:themeColor="text1" w:themeTint="F2"/>
          <w:sz w:val="28"/>
          <w:szCs w:val="28"/>
        </w:rPr>
        <w:t>0245370000007, ИНН 8601002078; КПП 860101001; БИК ТОФК 007162163; КБК 79711601230060001140; ОКТМО 71875000 УИН 79702700000000197083</w:t>
      </w:r>
      <w:r w:rsidRPr="00C84777">
        <w:rPr>
          <w:sz w:val="28"/>
          <w:szCs w:val="28"/>
        </w:rPr>
        <w:t>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</w:t>
      </w:r>
      <w:r w:rsidRPr="00C84777">
        <w:rPr>
          <w:sz w:val="28"/>
          <w:szCs w:val="28"/>
        </w:rPr>
        <w:t xml:space="preserve"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C84777">
          <w:rPr>
            <w:rStyle w:val="Hyperlink"/>
            <w:sz w:val="28"/>
            <w:szCs w:val="28"/>
          </w:rPr>
          <w:t>ст. 31.5</w:t>
        </w:r>
      </w:hyperlink>
      <w:r w:rsidRPr="00C84777">
        <w:rPr>
          <w:sz w:val="28"/>
          <w:szCs w:val="28"/>
        </w:rPr>
        <w:t xml:space="preserve"> Кодекса РФ об АП.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Квитанцию об оплате штрафа необходимо п</w:t>
      </w:r>
      <w:r w:rsidRPr="00C84777">
        <w:rPr>
          <w:sz w:val="28"/>
          <w:szCs w:val="28"/>
        </w:rPr>
        <w:t>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Неуплата административног</w:t>
      </w:r>
      <w:r w:rsidRPr="00C84777">
        <w:rPr>
          <w:sz w:val="28"/>
          <w:szCs w:val="28"/>
        </w:rPr>
        <w:t>о штрафа в указанный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</w:t>
      </w:r>
      <w:r w:rsidRPr="00C84777">
        <w:rPr>
          <w:sz w:val="28"/>
          <w:szCs w:val="28"/>
        </w:rPr>
        <w:t xml:space="preserve"> получения копии постановления через мирового судью судебного участка №12.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Мировой судья </w:t>
      </w:r>
    </w:p>
    <w:p w:rsidR="00C84777" w:rsidRPr="00C84777" w:rsidP="00C84777">
      <w:pPr>
        <w:ind w:firstLine="567"/>
        <w:jc w:val="both"/>
        <w:rPr>
          <w:sz w:val="28"/>
          <w:szCs w:val="28"/>
        </w:rPr>
      </w:pPr>
      <w:r w:rsidRPr="00C84777">
        <w:rPr>
          <w:sz w:val="28"/>
          <w:szCs w:val="28"/>
        </w:rPr>
        <w:t xml:space="preserve">судебного участка №1                                                                                 О.В.Вдовина </w:t>
      </w:r>
    </w:p>
    <w:p w:rsidR="005A78C3" w:rsidP="0032763D">
      <w:pPr>
        <w:ind w:firstLine="567"/>
        <w:jc w:val="both"/>
      </w:pPr>
      <w:r>
        <w:rPr>
          <w:sz w:val="26"/>
          <w:szCs w:val="26"/>
        </w:rPr>
        <w:t>****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63D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77"/>
    <w:rsid w:val="000D38FD"/>
    <w:rsid w:val="0032763D"/>
    <w:rsid w:val="004176B0"/>
    <w:rsid w:val="005A78C3"/>
    <w:rsid w:val="00C653F6"/>
    <w:rsid w:val="00C70D4C"/>
    <w:rsid w:val="00C84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24C6B-F6DB-42D8-AC29-9E72E9F6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477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4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847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84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84777"/>
  </w:style>
  <w:style w:type="character" w:styleId="Hyperlink">
    <w:name w:val="Hyperlink"/>
    <w:uiPriority w:val="99"/>
    <w:rsid w:val="00C84777"/>
    <w:rPr>
      <w:color w:val="0000FF"/>
      <w:u w:val="single"/>
    </w:rPr>
  </w:style>
  <w:style w:type="character" w:customStyle="1" w:styleId="5">
    <w:name w:val="Основной текст5"/>
    <w:basedOn w:val="DefaultParagraphFont"/>
    <w:rsid w:val="00C84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1">
    <w:name w:val="Основной текст + Полужирный"/>
    <w:basedOn w:val="DefaultParagraphFont"/>
    <w:rsid w:val="00C84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8">
    <w:name w:val="Основной текст8"/>
    <w:basedOn w:val="Normal"/>
    <w:rsid w:val="00C84777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